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B30CA" w14:textId="77777777" w:rsidR="00076132" w:rsidRPr="00A63C9F" w:rsidRDefault="00076132" w:rsidP="00076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3C9F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B5E35BC" wp14:editId="58402AD0">
            <wp:extent cx="5760720" cy="1124585"/>
            <wp:effectExtent l="0" t="0" r="0" b="0"/>
            <wp:docPr id="3" name="Image 1" descr="Description : FMV-Ha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FMV-Haut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DB785E" w14:textId="77777777" w:rsidR="00076132" w:rsidRPr="00A63C9F" w:rsidRDefault="00076132" w:rsidP="00076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596D2" w14:textId="77777777" w:rsidR="00076132" w:rsidRPr="00B1119A" w:rsidRDefault="00076132" w:rsidP="00076132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B1119A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Appel à projets 2016-2017</w:t>
      </w:r>
    </w:p>
    <w:p w14:paraId="3397ED0D" w14:textId="77777777" w:rsidR="00076132" w:rsidRPr="00B1119A" w:rsidRDefault="00076132" w:rsidP="00076132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</w:pPr>
      <w:r w:rsidRPr="00B1119A"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  <w:t>« Le numérique à l’école »</w:t>
      </w:r>
    </w:p>
    <w:p w14:paraId="666DE1BD" w14:textId="77777777" w:rsidR="00C835EA" w:rsidRPr="00B1119A" w:rsidRDefault="00C835EA" w:rsidP="00076132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B1119A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Pratiques innovantes </w:t>
      </w:r>
    </w:p>
    <w:p w14:paraId="2079FD95" w14:textId="77777777" w:rsidR="00076132" w:rsidRPr="00A63C9F" w:rsidRDefault="00076132" w:rsidP="00076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20284" w14:textId="77777777" w:rsidR="00141AAA" w:rsidRDefault="00141AAA" w:rsidP="000761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273D11" w14:textId="77777777" w:rsidR="00076132" w:rsidRPr="00B1119A" w:rsidRDefault="00076132" w:rsidP="00076132">
      <w:pPr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B1119A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Enjeux liés à l’intégration du numérique  dans l’école  </w:t>
      </w:r>
    </w:p>
    <w:p w14:paraId="1F5EC172" w14:textId="77777777" w:rsidR="00076132" w:rsidRDefault="00076132" w:rsidP="00076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thème de l’appel à projet de la prochaine année scolaire/académique est centré sur les enjeux des pratiques numériques  et leur transmission à l’école.</w:t>
      </w:r>
    </w:p>
    <w:p w14:paraId="112FFE2B" w14:textId="77777777" w:rsidR="00036CF2" w:rsidRDefault="00076132" w:rsidP="00076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place du numérique </w:t>
      </w:r>
      <w:r w:rsidRPr="00D352A5">
        <w:rPr>
          <w:rFonts w:ascii="Times New Roman" w:hAnsi="Times New Roman" w:cs="Times New Roman"/>
          <w:sz w:val="24"/>
          <w:szCs w:val="24"/>
        </w:rPr>
        <w:t>dans notre soc</w:t>
      </w:r>
      <w:r>
        <w:rPr>
          <w:rFonts w:ascii="Times New Roman" w:hAnsi="Times New Roman" w:cs="Times New Roman"/>
          <w:sz w:val="24"/>
          <w:szCs w:val="24"/>
        </w:rPr>
        <w:t>iété est incontestable</w:t>
      </w:r>
      <w:r w:rsidRPr="00D352A5">
        <w:rPr>
          <w:rFonts w:ascii="Times New Roman" w:hAnsi="Times New Roman" w:cs="Times New Roman"/>
          <w:sz w:val="24"/>
          <w:szCs w:val="24"/>
        </w:rPr>
        <w:t xml:space="preserve">. </w:t>
      </w:r>
      <w:r w:rsidR="00A633DF">
        <w:rPr>
          <w:rFonts w:ascii="Times New Roman" w:hAnsi="Times New Roman" w:cs="Times New Roman"/>
          <w:sz w:val="24"/>
          <w:szCs w:val="24"/>
        </w:rPr>
        <w:t>En l’espace d’une génération, le numérique a bouleversé notre monde. Il a envahi tous les domaines d’activités et transformé nos modes de communication et d’information. L’école doit s’adapter à cette révolution</w:t>
      </w:r>
      <w:r w:rsidR="008C3F8A">
        <w:rPr>
          <w:rFonts w:ascii="Times New Roman" w:hAnsi="Times New Roman" w:cs="Times New Roman"/>
          <w:sz w:val="24"/>
          <w:szCs w:val="24"/>
        </w:rPr>
        <w:t xml:space="preserve"> et sans doute renoncer à un enseignement classique</w:t>
      </w:r>
      <w:r w:rsidR="002D6107">
        <w:rPr>
          <w:rFonts w:ascii="Times New Roman" w:hAnsi="Times New Roman" w:cs="Times New Roman"/>
          <w:sz w:val="24"/>
          <w:szCs w:val="24"/>
        </w:rPr>
        <w:t xml:space="preserve"> et se s’apprêter</w:t>
      </w:r>
      <w:r w:rsidR="00C835EA">
        <w:rPr>
          <w:rFonts w:ascii="Times New Roman" w:hAnsi="Times New Roman" w:cs="Times New Roman"/>
          <w:sz w:val="24"/>
          <w:szCs w:val="24"/>
        </w:rPr>
        <w:t xml:space="preserve"> à redéfinir des temps et des lieux</w:t>
      </w:r>
      <w:r w:rsidR="002D6107">
        <w:rPr>
          <w:rFonts w:ascii="Times New Roman" w:hAnsi="Times New Roman" w:cs="Times New Roman"/>
          <w:sz w:val="24"/>
          <w:szCs w:val="24"/>
        </w:rPr>
        <w:t xml:space="preserve"> d’apprentissage</w:t>
      </w:r>
      <w:r w:rsidR="00A633DF">
        <w:rPr>
          <w:rFonts w:ascii="Times New Roman" w:hAnsi="Times New Roman" w:cs="Times New Roman"/>
          <w:sz w:val="24"/>
          <w:szCs w:val="24"/>
        </w:rPr>
        <w:t>.</w:t>
      </w:r>
      <w:r w:rsidR="008C3F8A">
        <w:rPr>
          <w:rFonts w:ascii="Times New Roman" w:hAnsi="Times New Roman" w:cs="Times New Roman"/>
          <w:sz w:val="24"/>
          <w:szCs w:val="24"/>
        </w:rPr>
        <w:t xml:space="preserve"> </w:t>
      </w:r>
      <w:r w:rsidR="00036CF2">
        <w:rPr>
          <w:rFonts w:ascii="Times New Roman" w:hAnsi="Times New Roman" w:cs="Times New Roman"/>
          <w:sz w:val="24"/>
          <w:szCs w:val="24"/>
        </w:rPr>
        <w:t xml:space="preserve">Sa mission est de préparer nos élèves et nos étudiants à ces nouvelles pratiques et ainsi participer à l’élaboration d’une nouvelle vision du monde. </w:t>
      </w:r>
    </w:p>
    <w:p w14:paraId="79368398" w14:textId="77777777" w:rsidR="00076132" w:rsidRPr="00D352A5" w:rsidRDefault="00076132" w:rsidP="00076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636577" w14:textId="77777777" w:rsidR="00141AAA" w:rsidRDefault="00141AAA" w:rsidP="00076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385AD2" w14:textId="77777777" w:rsidR="00076132" w:rsidRPr="00B1119A" w:rsidRDefault="00076132" w:rsidP="00076132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B1119A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Quoi ?</w:t>
      </w:r>
    </w:p>
    <w:p w14:paraId="60012D43" w14:textId="77777777" w:rsidR="008C3F8A" w:rsidRDefault="008C3F8A" w:rsidP="00076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projet consistera en la mise en œuvre et le développement du numérique éducatif.</w:t>
      </w:r>
    </w:p>
    <w:p w14:paraId="283250A9" w14:textId="77777777" w:rsidR="00496A5C" w:rsidRDefault="00496A5C" w:rsidP="00076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Plusieurs probl</w:t>
      </w:r>
      <w:r w:rsidR="00EE471D">
        <w:rPr>
          <w:rFonts w:ascii="Times New Roman" w:hAnsi="Times New Roman" w:cs="Times New Roman"/>
          <w:sz w:val="24"/>
          <w:szCs w:val="24"/>
        </w:rPr>
        <w:t xml:space="preserve">ématiques peuvent être abordées. </w:t>
      </w:r>
      <w:r w:rsidR="00EE471D" w:rsidRPr="00F50A80">
        <w:rPr>
          <w:rFonts w:ascii="Times New Roman" w:hAnsi="Times New Roman" w:cs="Times New Roman"/>
          <w:sz w:val="24"/>
          <w:szCs w:val="24"/>
        </w:rPr>
        <w:t>Voici quelques exemples</w:t>
      </w:r>
    </w:p>
    <w:p w14:paraId="2D4D3DC2" w14:textId="77777777" w:rsidR="005760D1" w:rsidRDefault="005760D1" w:rsidP="00076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471791" w14:textId="77777777" w:rsidR="00496A5C" w:rsidRPr="00B1119A" w:rsidRDefault="00496A5C" w:rsidP="00076132">
      <w:pPr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B1119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Le renforcement des apprentissages fondamentaux </w:t>
      </w:r>
    </w:p>
    <w:p w14:paraId="4D5FD238" w14:textId="77777777" w:rsidR="00496A5C" w:rsidRPr="00785A68" w:rsidRDefault="00496A5C" w:rsidP="00D3440F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60D1">
        <w:rPr>
          <w:rFonts w:ascii="Times New Roman" w:hAnsi="Times New Roman" w:cs="Times New Roman"/>
          <w:sz w:val="24"/>
          <w:szCs w:val="24"/>
        </w:rPr>
        <w:t>Au-delà d’une pédagogie différenciée disciplinaire, pour laquelle le numérique est particulièrement bien adapté, ce sont davantage les compétences transversales qui sont visées.</w:t>
      </w:r>
      <w:r w:rsidR="00785A68">
        <w:rPr>
          <w:rFonts w:ascii="Times New Roman" w:hAnsi="Times New Roman" w:cs="Times New Roman"/>
          <w:sz w:val="24"/>
          <w:szCs w:val="24"/>
        </w:rPr>
        <w:t xml:space="preserve"> </w:t>
      </w:r>
      <w:r w:rsidRPr="00785A68">
        <w:rPr>
          <w:rFonts w:ascii="Times New Roman" w:hAnsi="Times New Roman" w:cs="Times New Roman"/>
          <w:sz w:val="24"/>
          <w:szCs w:val="24"/>
        </w:rPr>
        <w:t>Michel SERRES</w:t>
      </w:r>
      <w:r w:rsidR="00785A68" w:rsidRPr="00785A68">
        <w:t xml:space="preserve">  </w:t>
      </w:r>
      <w:r w:rsidR="00785A68" w:rsidRPr="00785A68">
        <w:rPr>
          <w:color w:val="333333"/>
          <w:sz w:val="27"/>
          <w:szCs w:val="27"/>
        </w:rPr>
        <w:t>(</w:t>
      </w:r>
      <w:r w:rsidR="00785A68" w:rsidRPr="00785A68">
        <w:rPr>
          <w:rFonts w:ascii="Times New Roman" w:hAnsi="Times New Roman" w:cs="Times New Roman"/>
          <w:bCs/>
          <w:i/>
          <w:color w:val="333333"/>
          <w:sz w:val="27"/>
          <w:szCs w:val="27"/>
        </w:rPr>
        <w:t>Petite Poucette</w:t>
      </w:r>
      <w:r w:rsidR="00785A68" w:rsidRPr="00785A68">
        <w:rPr>
          <w:bCs/>
          <w:color w:val="333333"/>
          <w:sz w:val="27"/>
          <w:szCs w:val="27"/>
        </w:rPr>
        <w:t xml:space="preserve">. </w:t>
      </w:r>
      <w:r w:rsidR="00785A68" w:rsidRPr="00785A68">
        <w:rPr>
          <w:color w:val="333333"/>
          <w:sz w:val="27"/>
          <w:szCs w:val="27"/>
        </w:rPr>
        <w:t>2012)</w:t>
      </w:r>
      <w:r w:rsidRPr="00785A68">
        <w:rPr>
          <w:rFonts w:ascii="Times New Roman" w:hAnsi="Times New Roman" w:cs="Times New Roman"/>
          <w:sz w:val="24"/>
          <w:szCs w:val="24"/>
        </w:rPr>
        <w:t xml:space="preserve"> prédit que le classement des savoirs en disciplines cloisonnées ne résistera pas aux usages informatiques. D’après lui, le désordre stimule la créativité.</w:t>
      </w:r>
      <w:r w:rsidR="005760D1" w:rsidRPr="00785A68">
        <w:rPr>
          <w:rFonts w:ascii="Times New Roman" w:hAnsi="Times New Roman" w:cs="Times New Roman"/>
          <w:sz w:val="24"/>
          <w:szCs w:val="24"/>
        </w:rPr>
        <w:t xml:space="preserve"> Il est donc essentiel de favoriser les démarches interactives, de coopération et de création chez l’élève.</w:t>
      </w:r>
    </w:p>
    <w:p w14:paraId="70107F30" w14:textId="77777777" w:rsidR="00141AAA" w:rsidRPr="00785A68" w:rsidRDefault="00141AAA" w:rsidP="005760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EC5444" w14:textId="77777777" w:rsidR="005760D1" w:rsidRPr="00B1119A" w:rsidRDefault="005760D1" w:rsidP="005760D1">
      <w:pPr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B1119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La mise en œuvre de nouvelles modalités d’évaluation </w:t>
      </w:r>
    </w:p>
    <w:p w14:paraId="5C698A0C" w14:textId="77777777" w:rsidR="005760D1" w:rsidRDefault="005760D1" w:rsidP="00576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Proposer une é</w:t>
      </w:r>
      <w:r w:rsidRPr="005760D1">
        <w:rPr>
          <w:rFonts w:ascii="Times New Roman" w:hAnsi="Times New Roman" w:cs="Times New Roman"/>
          <w:sz w:val="24"/>
          <w:szCs w:val="24"/>
        </w:rPr>
        <w:t>valuation plus positive, plus constructive</w:t>
      </w:r>
      <w:r>
        <w:rPr>
          <w:rFonts w:ascii="Times New Roman" w:hAnsi="Times New Roman" w:cs="Times New Roman"/>
          <w:sz w:val="24"/>
          <w:szCs w:val="24"/>
        </w:rPr>
        <w:t xml:space="preserve"> qui met l’accent sur l’évolution de l’apprenant et qui ne sanctionne pas </w:t>
      </w:r>
      <w:r w:rsidR="0033226F"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sz w:val="24"/>
          <w:szCs w:val="24"/>
        </w:rPr>
        <w:t>erreurs.</w:t>
      </w:r>
    </w:p>
    <w:p w14:paraId="57E1C3ED" w14:textId="77777777" w:rsidR="00141AAA" w:rsidRDefault="00141AAA" w:rsidP="00576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264593" w14:textId="77777777" w:rsidR="005760D1" w:rsidRPr="00B1119A" w:rsidRDefault="007008A3" w:rsidP="005760D1">
      <w:pPr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B1119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La formation d’un citoyen émancipé</w:t>
      </w:r>
    </w:p>
    <w:p w14:paraId="5647D026" w14:textId="77777777" w:rsidR="005760D1" w:rsidRDefault="007008A3" w:rsidP="00576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Initier les élèves à l’utilisation du numérique. Envisager à la fois les aspects techniques, pratiques (utiliser les outils) que théoriques (comprendre les concepts et les processus). </w:t>
      </w:r>
    </w:p>
    <w:p w14:paraId="1C09210B" w14:textId="77777777" w:rsidR="007008A3" w:rsidRDefault="007008A3" w:rsidP="00576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Préparer également à gérer les nouveaux modes de communication.</w:t>
      </w:r>
    </w:p>
    <w:p w14:paraId="2545514E" w14:textId="77777777" w:rsidR="00C835EA" w:rsidRPr="00B1119A" w:rsidRDefault="00C835EA" w:rsidP="00C835EA">
      <w:pPr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1119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lastRenderedPageBreak/>
        <w:t>La réduction des inégalités</w:t>
      </w:r>
      <w:r w:rsidRPr="00B1119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(scolaires, culturelles, sociales, physiques, …)</w:t>
      </w:r>
    </w:p>
    <w:p w14:paraId="6F4CDA8D" w14:textId="77777777" w:rsidR="00C835EA" w:rsidRDefault="00C835EA" w:rsidP="00C8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Adapter l’enseignement à la diversité et aux besoins spécifiques de chaque élève en proposant des contenus éducatifs et culturels de qualité à l’école ou en dehors de l’école. Les élèves seraient accompagnés de manière individualisée tout en impliquant les familles  dans le parcours de leurs enfants.</w:t>
      </w:r>
    </w:p>
    <w:p w14:paraId="72693C6B" w14:textId="77777777" w:rsidR="00C835EA" w:rsidRPr="00612086" w:rsidRDefault="00C835EA" w:rsidP="00C8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3FD5F9" w14:textId="77777777" w:rsidR="00C835EA" w:rsidRPr="00A63C9F" w:rsidRDefault="00C835EA" w:rsidP="00C8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40F">
        <w:rPr>
          <w:rFonts w:ascii="Times New Roman" w:hAnsi="Times New Roman" w:cs="Times New Roman"/>
          <w:sz w:val="24"/>
          <w:szCs w:val="24"/>
        </w:rPr>
        <w:t>Il peut s’agir d’un</w:t>
      </w:r>
      <w:r w:rsidRPr="006120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19A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</w:rPr>
        <w:t>projet de classe, d’école, de professeur, de partenariat</w:t>
      </w:r>
      <w:r w:rsidRPr="006120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440F">
        <w:rPr>
          <w:rFonts w:ascii="Times New Roman" w:hAnsi="Times New Roman" w:cs="Times New Roman"/>
          <w:sz w:val="24"/>
          <w:szCs w:val="24"/>
        </w:rPr>
        <w:t>avec d’autres</w:t>
      </w:r>
      <w:r w:rsidRPr="0061208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enseignants. Il peut s’agir de l’approfondissement d’un projet numérique existant.</w:t>
      </w:r>
    </w:p>
    <w:p w14:paraId="0E008A1A" w14:textId="77777777" w:rsidR="00C835EA" w:rsidRDefault="00C835EA" w:rsidP="00C8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BEB65A" w14:textId="77777777" w:rsidR="00C835EA" w:rsidRDefault="00C835EA" w:rsidP="00C8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sommes, en effet, en plein accord avec l’appel à projets </w:t>
      </w:r>
      <w:r w:rsidRPr="00D61922">
        <w:rPr>
          <w:rFonts w:ascii="Times New Roman" w:hAnsi="Times New Roman" w:cs="Times New Roman"/>
          <w:i/>
          <w:sz w:val="24"/>
          <w:szCs w:val="24"/>
        </w:rPr>
        <w:t>Ecole numérique</w:t>
      </w:r>
      <w:r>
        <w:rPr>
          <w:rFonts w:ascii="Times New Roman" w:hAnsi="Times New Roman" w:cs="Times New Roman"/>
          <w:sz w:val="24"/>
          <w:szCs w:val="24"/>
        </w:rPr>
        <w:t xml:space="preserve"> de la Fédération Wallonie-Bruxelles qui  souligne à la fois  « … le potentiel en matière d’apprentissage et de créativité … » du numérique et « …l’invitation qui est faite aux enseignants à changer de posture pour se (re-)centrer sur l’apprenant et les processus d’apprentissage (plus que sur le contenu à transmettre et à faire mémoriser) et miser sur la pédagogie active et le travail collaboratif. »</w:t>
      </w:r>
    </w:p>
    <w:p w14:paraId="4066694C" w14:textId="77777777" w:rsidR="00C835EA" w:rsidRDefault="00C835EA" w:rsidP="00C8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250D7" w14:textId="77777777" w:rsidR="00C835EA" w:rsidRPr="00307E0D" w:rsidRDefault="00C835EA" w:rsidP="00C835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Au-delà des questions liées au matériel, à l’équipement et à l’infrastructure, c’est la démarche pédagogique qui est visée. Nous valoriserons en priorité la mise en œuvre de démarches créativ</w:t>
      </w:r>
      <w:r w:rsidR="005134AE">
        <w:rPr>
          <w:rFonts w:ascii="Times New Roman" w:hAnsi="Times New Roman" w:cs="Times New Roman"/>
          <w:sz w:val="24"/>
          <w:szCs w:val="24"/>
        </w:rPr>
        <w:t xml:space="preserve">es et </w:t>
      </w:r>
      <w:r>
        <w:rPr>
          <w:rFonts w:ascii="Times New Roman" w:hAnsi="Times New Roman" w:cs="Times New Roman"/>
          <w:sz w:val="24"/>
          <w:szCs w:val="24"/>
        </w:rPr>
        <w:t>innovantes.</w:t>
      </w:r>
    </w:p>
    <w:p w14:paraId="0C4425D8" w14:textId="77777777" w:rsidR="00C835EA" w:rsidRDefault="00C835EA" w:rsidP="00C8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6C8BDD" w14:textId="77777777" w:rsidR="00C835EA" w:rsidRDefault="00C835EA" w:rsidP="00C8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accompagnement des enseignants en projet est possible tout au long de l’année scolaire/académique. La fréquence des rencontres est décidée de commun accord. En plus de fournir un soutien, nous souhaitons rendre compte de l’évolution des projets sur notre site.</w:t>
      </w:r>
    </w:p>
    <w:p w14:paraId="383E6032" w14:textId="77777777" w:rsidR="00C835EA" w:rsidRDefault="00C835EA" w:rsidP="00C8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un premier temps, une participation peut être envisagée dans l’élaboration du projet pédagogique intégrant le numérique. </w:t>
      </w:r>
    </w:p>
    <w:p w14:paraId="4BFD3FDF" w14:textId="77777777" w:rsidR="00C835EA" w:rsidRDefault="00C835EA" w:rsidP="00C8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882275" w14:textId="77777777" w:rsidR="00C835EA" w:rsidRDefault="00C835EA" w:rsidP="00C8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C9F">
        <w:rPr>
          <w:rFonts w:ascii="Times New Roman" w:hAnsi="Times New Roman" w:cs="Times New Roman"/>
          <w:sz w:val="24"/>
          <w:szCs w:val="24"/>
        </w:rPr>
        <w:t xml:space="preserve">L’accent est </w:t>
      </w:r>
      <w:r>
        <w:rPr>
          <w:rFonts w:ascii="Times New Roman" w:hAnsi="Times New Roman" w:cs="Times New Roman"/>
          <w:sz w:val="24"/>
          <w:szCs w:val="24"/>
        </w:rPr>
        <w:t>mis sur les démarches de l’apprenant plus que sur des réalisations pratiques mais nous souhaitons néanmoins une extériorisation du projet afin de pouvoir être communicable.</w:t>
      </w:r>
    </w:p>
    <w:p w14:paraId="7A9EB12D" w14:textId="77777777" w:rsidR="00C835EA" w:rsidRDefault="00C835EA" w:rsidP="00C835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0000E9" w14:textId="77777777" w:rsidR="00C835EA" w:rsidRPr="00B1119A" w:rsidRDefault="00C835EA" w:rsidP="00C835EA">
      <w:pPr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B1119A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Qui ? </w:t>
      </w:r>
    </w:p>
    <w:p w14:paraId="5C2FC455" w14:textId="77777777" w:rsidR="00C835EA" w:rsidRPr="00DC1653" w:rsidRDefault="00C835EA" w:rsidP="00C8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L’appel à </w:t>
      </w:r>
      <w:r w:rsidRPr="00A63C9F">
        <w:rPr>
          <w:rFonts w:ascii="Times New Roman" w:hAnsi="Times New Roman" w:cs="Times New Roman"/>
          <w:sz w:val="24"/>
          <w:szCs w:val="24"/>
        </w:rPr>
        <w:t xml:space="preserve">projet s’adresse à </w:t>
      </w:r>
      <w:r w:rsidRPr="003C1A58">
        <w:rPr>
          <w:rFonts w:ascii="Times New Roman" w:hAnsi="Times New Roman" w:cs="Times New Roman"/>
          <w:b/>
          <w:sz w:val="28"/>
          <w:szCs w:val="28"/>
        </w:rPr>
        <w:t>tous</w:t>
      </w:r>
      <w:r w:rsidRPr="00A63C9F">
        <w:rPr>
          <w:rFonts w:ascii="Times New Roman" w:hAnsi="Times New Roman" w:cs="Times New Roman"/>
          <w:sz w:val="24"/>
          <w:szCs w:val="24"/>
        </w:rPr>
        <w:t xml:space="preserve"> les niveaux d’enseignement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3C9F">
        <w:rPr>
          <w:rFonts w:ascii="Times New Roman" w:hAnsi="Times New Roman" w:cs="Times New Roman"/>
          <w:sz w:val="24"/>
          <w:szCs w:val="24"/>
        </w:rPr>
        <w:t xml:space="preserve"> ordinaire ou spécialisé, du maternel au supérieur. Enseign</w:t>
      </w:r>
      <w:r>
        <w:rPr>
          <w:rFonts w:ascii="Times New Roman" w:hAnsi="Times New Roman" w:cs="Times New Roman"/>
          <w:sz w:val="24"/>
          <w:szCs w:val="24"/>
        </w:rPr>
        <w:t>ement de plein exercice ou à horaire réduit.</w:t>
      </w:r>
    </w:p>
    <w:p w14:paraId="2F8BDAFB" w14:textId="77777777" w:rsidR="00C835EA" w:rsidRDefault="00C835EA" w:rsidP="00C835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5C8A74" w14:textId="77777777" w:rsidR="00C835EA" w:rsidRPr="00B1119A" w:rsidRDefault="00C835EA" w:rsidP="00C835EA">
      <w:pPr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B1119A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Quand ?</w:t>
      </w:r>
    </w:p>
    <w:p w14:paraId="3038519E" w14:textId="77777777" w:rsidR="00C835EA" w:rsidRPr="00CC4657" w:rsidRDefault="00C835EA" w:rsidP="00C835E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octobre 2016</w:t>
      </w:r>
      <w:r w:rsidRPr="00CC4657">
        <w:rPr>
          <w:rFonts w:ascii="Times New Roman" w:hAnsi="Times New Roman" w:cs="Times New Roman"/>
          <w:sz w:val="24"/>
          <w:szCs w:val="24"/>
        </w:rPr>
        <w:t xml:space="preserve"> : rentrée des projets au </w:t>
      </w:r>
      <w:r w:rsidRPr="00CC4657">
        <w:rPr>
          <w:rFonts w:ascii="Times New Roman" w:hAnsi="Times New Roman" w:cs="Times New Roman"/>
          <w:i/>
          <w:sz w:val="24"/>
          <w:szCs w:val="24"/>
        </w:rPr>
        <w:t>f</w:t>
      </w:r>
      <w:r w:rsidRPr="00CC4657">
        <w:rPr>
          <w:rFonts w:ascii="Times New Roman" w:hAnsi="Times New Roman" w:cs="Times New Roman"/>
          <w:sz w:val="24"/>
          <w:szCs w:val="24"/>
        </w:rPr>
        <w:t>MV</w:t>
      </w:r>
    </w:p>
    <w:p w14:paraId="7B9FED31" w14:textId="77777777" w:rsidR="00C835EA" w:rsidRPr="00CC4657" w:rsidRDefault="00C835EA" w:rsidP="00C835E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octobre 2016</w:t>
      </w:r>
      <w:r w:rsidRPr="00CC4657">
        <w:rPr>
          <w:rFonts w:ascii="Times New Roman" w:hAnsi="Times New Roman" w:cs="Times New Roman"/>
          <w:sz w:val="24"/>
          <w:szCs w:val="24"/>
        </w:rPr>
        <w:t xml:space="preserve"> : choix des projets soutenus par le Fonds </w:t>
      </w:r>
    </w:p>
    <w:p w14:paraId="415B65FD" w14:textId="77777777" w:rsidR="00C835EA" w:rsidRPr="00CC4657" w:rsidRDefault="00C835EA" w:rsidP="00C835E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Novembre 2016 à mai 2017</w:t>
      </w:r>
      <w:r w:rsidRPr="00CC4657">
        <w:rPr>
          <w:rFonts w:ascii="Times New Roman" w:hAnsi="Times New Roman" w:cs="Times New Roman"/>
          <w:sz w:val="24"/>
          <w:szCs w:val="24"/>
        </w:rPr>
        <w:t> : mise en œuvre du projet</w:t>
      </w:r>
    </w:p>
    <w:p w14:paraId="6A64780B" w14:textId="77777777" w:rsidR="00C835EA" w:rsidRPr="00B1119A" w:rsidRDefault="00C835EA" w:rsidP="005760D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Juin 2017</w:t>
      </w:r>
      <w:r w:rsidRPr="00CC4657">
        <w:rPr>
          <w:rFonts w:ascii="Times New Roman" w:hAnsi="Times New Roman" w:cs="Times New Roman"/>
          <w:sz w:val="24"/>
          <w:szCs w:val="24"/>
        </w:rPr>
        <w:t xml:space="preserve"> au plus tard : présentation de l’aboutissement du projet</w:t>
      </w:r>
    </w:p>
    <w:sectPr w:rsidR="00C835EA" w:rsidRPr="00B111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6D0C7" w14:textId="77777777" w:rsidR="00B431CC" w:rsidRDefault="00B431CC" w:rsidP="00141AAA">
      <w:pPr>
        <w:spacing w:after="0" w:line="240" w:lineRule="auto"/>
      </w:pPr>
      <w:r>
        <w:separator/>
      </w:r>
    </w:p>
  </w:endnote>
  <w:endnote w:type="continuationSeparator" w:id="0">
    <w:p w14:paraId="02F857A7" w14:textId="77777777" w:rsidR="00B431CC" w:rsidRDefault="00B431CC" w:rsidP="0014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DFBB7" w14:textId="77777777" w:rsidR="002D6107" w:rsidRDefault="002D610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030014"/>
      <w:docPartObj>
        <w:docPartGallery w:val="Page Numbers (Bottom of Page)"/>
        <w:docPartUnique/>
      </w:docPartObj>
    </w:sdtPr>
    <w:sdtEndPr/>
    <w:sdtContent>
      <w:p w14:paraId="56C19C67" w14:textId="77777777" w:rsidR="00AA58A4" w:rsidRDefault="00805A0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C7B">
          <w:rPr>
            <w:noProof/>
          </w:rPr>
          <w:t>2</w:t>
        </w:r>
        <w:r>
          <w:fldChar w:fldCharType="end"/>
        </w:r>
      </w:p>
    </w:sdtContent>
  </w:sdt>
  <w:p w14:paraId="5C9A0943" w14:textId="77777777" w:rsidR="00A63C9F" w:rsidRPr="00A63C9F" w:rsidRDefault="00805A00" w:rsidP="00A63C9F">
    <w:pPr>
      <w:pStyle w:val="Pieddepage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Claude Piétrons et Christian Van Hende  -</w:t>
    </w:r>
    <w:r w:rsidRPr="00AA58A4">
      <w:rPr>
        <w:rFonts w:ascii="Times New Roman" w:hAnsi="Times New Roman" w:cs="Times New Roman"/>
        <w:i/>
        <w:sz w:val="18"/>
        <w:szCs w:val="18"/>
      </w:rPr>
      <w:t xml:space="preserve"> f</w:t>
    </w:r>
    <w:r>
      <w:rPr>
        <w:rFonts w:ascii="Times New Roman" w:hAnsi="Times New Roman" w:cs="Times New Roman"/>
        <w:sz w:val="18"/>
        <w:szCs w:val="18"/>
      </w:rPr>
      <w:t>MV</w:t>
    </w:r>
    <w:r w:rsidR="002D6107">
      <w:rPr>
        <w:rFonts w:ascii="Times New Roman" w:hAnsi="Times New Roman" w:cs="Times New Roman"/>
        <w:sz w:val="18"/>
        <w:szCs w:val="18"/>
      </w:rPr>
      <w:t xml:space="preserve"> – Juin </w:t>
    </w:r>
    <w:r w:rsidR="00141AAA">
      <w:rPr>
        <w:rFonts w:ascii="Times New Roman" w:hAnsi="Times New Roman" w:cs="Times New Roman"/>
        <w:sz w:val="18"/>
        <w:szCs w:val="18"/>
      </w:rPr>
      <w:t>2016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3B72E" w14:textId="77777777" w:rsidR="002D6107" w:rsidRDefault="002D610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74C46" w14:textId="77777777" w:rsidR="00B431CC" w:rsidRDefault="00B431CC" w:rsidP="00141AAA">
      <w:pPr>
        <w:spacing w:after="0" w:line="240" w:lineRule="auto"/>
      </w:pPr>
      <w:r>
        <w:separator/>
      </w:r>
    </w:p>
  </w:footnote>
  <w:footnote w:type="continuationSeparator" w:id="0">
    <w:p w14:paraId="2E2C8AA4" w14:textId="77777777" w:rsidR="00B431CC" w:rsidRDefault="00B431CC" w:rsidP="0014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1838D" w14:textId="77777777" w:rsidR="002D6107" w:rsidRDefault="002D610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2C121" w14:textId="77777777" w:rsidR="002D6107" w:rsidRDefault="002D6107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6487F" w14:textId="77777777" w:rsidR="002D6107" w:rsidRDefault="002D610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54FB"/>
    <w:multiLevelType w:val="multilevel"/>
    <w:tmpl w:val="CE7A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34D16"/>
    <w:multiLevelType w:val="hybridMultilevel"/>
    <w:tmpl w:val="10CA5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80F86"/>
    <w:multiLevelType w:val="hybridMultilevel"/>
    <w:tmpl w:val="6794FE88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FE452EB"/>
    <w:multiLevelType w:val="hybridMultilevel"/>
    <w:tmpl w:val="A4ACE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32"/>
    <w:rsid w:val="00036CF2"/>
    <w:rsid w:val="00076132"/>
    <w:rsid w:val="000D21DD"/>
    <w:rsid w:val="00141AAA"/>
    <w:rsid w:val="0014283D"/>
    <w:rsid w:val="002478C2"/>
    <w:rsid w:val="002D6107"/>
    <w:rsid w:val="00307E0D"/>
    <w:rsid w:val="0033226F"/>
    <w:rsid w:val="00496A5C"/>
    <w:rsid w:val="005134AE"/>
    <w:rsid w:val="005760D1"/>
    <w:rsid w:val="00612086"/>
    <w:rsid w:val="00700192"/>
    <w:rsid w:val="007008A3"/>
    <w:rsid w:val="00721740"/>
    <w:rsid w:val="00785A68"/>
    <w:rsid w:val="00805A00"/>
    <w:rsid w:val="008C3F8A"/>
    <w:rsid w:val="009143BD"/>
    <w:rsid w:val="00946DF5"/>
    <w:rsid w:val="00994801"/>
    <w:rsid w:val="00A54472"/>
    <w:rsid w:val="00A633DF"/>
    <w:rsid w:val="00B1119A"/>
    <w:rsid w:val="00B32AA4"/>
    <w:rsid w:val="00B431CC"/>
    <w:rsid w:val="00B432A4"/>
    <w:rsid w:val="00C21C7B"/>
    <w:rsid w:val="00C835EA"/>
    <w:rsid w:val="00D3440F"/>
    <w:rsid w:val="00D61922"/>
    <w:rsid w:val="00DC1653"/>
    <w:rsid w:val="00E14BCD"/>
    <w:rsid w:val="00E1757B"/>
    <w:rsid w:val="00E223F4"/>
    <w:rsid w:val="00EE471D"/>
    <w:rsid w:val="00F50A80"/>
    <w:rsid w:val="00FB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443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32"/>
  </w:style>
  <w:style w:type="paragraph" w:styleId="Titre4">
    <w:name w:val="heading 4"/>
    <w:basedOn w:val="Normal"/>
    <w:link w:val="Titre4Car"/>
    <w:uiPriority w:val="9"/>
    <w:qFormat/>
    <w:rsid w:val="00785A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7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132"/>
  </w:style>
  <w:style w:type="paragraph" w:styleId="Paragraphedeliste">
    <w:name w:val="List Paragraph"/>
    <w:basedOn w:val="Normal"/>
    <w:uiPriority w:val="34"/>
    <w:qFormat/>
    <w:rsid w:val="000761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13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760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4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1AAA"/>
  </w:style>
  <w:style w:type="character" w:customStyle="1" w:styleId="Titre4Car">
    <w:name w:val="Titre 4 Car"/>
    <w:basedOn w:val="Policepardfaut"/>
    <w:link w:val="Titre4"/>
    <w:uiPriority w:val="9"/>
    <w:rsid w:val="00785A6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32"/>
  </w:style>
  <w:style w:type="paragraph" w:styleId="Titre4">
    <w:name w:val="heading 4"/>
    <w:basedOn w:val="Normal"/>
    <w:link w:val="Titre4Car"/>
    <w:uiPriority w:val="9"/>
    <w:qFormat/>
    <w:rsid w:val="00785A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7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132"/>
  </w:style>
  <w:style w:type="paragraph" w:styleId="Paragraphedeliste">
    <w:name w:val="List Paragraph"/>
    <w:basedOn w:val="Normal"/>
    <w:uiPriority w:val="34"/>
    <w:qFormat/>
    <w:rsid w:val="000761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13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760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4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1AAA"/>
  </w:style>
  <w:style w:type="character" w:customStyle="1" w:styleId="Titre4Car">
    <w:name w:val="Titre 4 Car"/>
    <w:basedOn w:val="Policepardfaut"/>
    <w:link w:val="Titre4"/>
    <w:uiPriority w:val="9"/>
    <w:rsid w:val="00785A6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3588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Alain Poels</cp:lastModifiedBy>
  <cp:revision>2</cp:revision>
  <dcterms:created xsi:type="dcterms:W3CDTF">2016-09-05T08:27:00Z</dcterms:created>
  <dcterms:modified xsi:type="dcterms:W3CDTF">2016-09-05T08:27:00Z</dcterms:modified>
</cp:coreProperties>
</file>